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36" w:rsidRPr="00FF4236" w:rsidRDefault="00FF4236" w:rsidP="00FF4236">
      <w:pPr>
        <w:shd w:val="clear" w:color="auto" w:fill="F1F1F1"/>
        <w:spacing w:after="360" w:line="434" w:lineRule="atLeast"/>
        <w:jc w:val="center"/>
        <w:rPr>
          <w:rFonts w:ascii="Times New Roman" w:eastAsia="Times New Roman" w:hAnsi="Times New Roman" w:cs="Times New Roman"/>
          <w:b/>
          <w:color w:val="111111"/>
          <w:sz w:val="48"/>
          <w:szCs w:val="48"/>
          <w:lang w:eastAsia="uk-UA"/>
        </w:rPr>
      </w:pPr>
      <w:r w:rsidRPr="00FF4236">
        <w:rPr>
          <w:rFonts w:ascii="Times New Roman" w:eastAsia="Times New Roman" w:hAnsi="Times New Roman" w:cs="Times New Roman"/>
          <w:b/>
          <w:color w:val="111111"/>
          <w:sz w:val="48"/>
          <w:szCs w:val="48"/>
          <w:lang w:eastAsia="uk-UA"/>
        </w:rPr>
        <w:t>Харчові отруєння</w:t>
      </w:r>
    </w:p>
    <w:p w:rsidR="00FF4236" w:rsidRPr="00FF4236" w:rsidRDefault="00FF4236" w:rsidP="00FF4236">
      <w:pPr>
        <w:shd w:val="clear" w:color="auto" w:fill="F1F1F1"/>
        <w:spacing w:after="360" w:line="434" w:lineRule="atLeast"/>
        <w:rPr>
          <w:rFonts w:ascii="Arial" w:eastAsia="Times New Roman" w:hAnsi="Arial" w:cs="Arial"/>
          <w:color w:val="111111"/>
          <w:sz w:val="26"/>
          <w:szCs w:val="26"/>
          <w:lang w:eastAsia="uk-UA"/>
        </w:rPr>
      </w:pPr>
      <w:r w:rsidRPr="00FF4236">
        <w:rPr>
          <w:rFonts w:ascii="Arial" w:eastAsia="Times New Roman" w:hAnsi="Arial" w:cs="Arial"/>
          <w:color w:val="111111"/>
          <w:sz w:val="26"/>
          <w:szCs w:val="26"/>
          <w:lang w:eastAsia="uk-UA"/>
        </w:rPr>
        <w:t>У своєму житті кожна людина стикався з харчовими отруєннями. Цьому явищу особливо часто схильні діти, так як незміцнілий організм не в змозі протистояти багатьом мікроорганізмам, що викликає інтоксикацію. Харчове отруєння — не що інше, як гострий стан організму у відповідь на вживання продуктів, що містять токсини.</w:t>
      </w:r>
    </w:p>
    <w:p w:rsidR="00FF4236" w:rsidRPr="00FF4236" w:rsidRDefault="00FF4236" w:rsidP="00FF4236">
      <w:pPr>
        <w:shd w:val="clear" w:color="auto" w:fill="F1F1F1"/>
        <w:spacing w:after="0" w:line="434" w:lineRule="atLeast"/>
        <w:rPr>
          <w:rFonts w:ascii="Arial" w:eastAsia="Times New Roman" w:hAnsi="Arial" w:cs="Arial"/>
          <w:color w:val="111111"/>
          <w:sz w:val="26"/>
          <w:szCs w:val="26"/>
          <w:lang w:eastAsia="uk-UA"/>
        </w:rPr>
      </w:pPr>
      <w:r w:rsidRPr="00FF4236">
        <w:rPr>
          <w:rFonts w:ascii="Arial" w:eastAsia="Times New Roman" w:hAnsi="Arial" w:cs="Arial"/>
          <w:b/>
          <w:bCs/>
          <w:color w:val="111111"/>
          <w:sz w:val="26"/>
          <w:lang w:eastAsia="uk-UA"/>
        </w:rPr>
        <w:t>Розрізняють декілька типів отруєння</w:t>
      </w:r>
    </w:p>
    <w:p w:rsidR="00FF4236" w:rsidRPr="00FF4236" w:rsidRDefault="00FF4236" w:rsidP="00FF4236">
      <w:pPr>
        <w:numPr>
          <w:ilvl w:val="0"/>
          <w:numId w:val="1"/>
        </w:numPr>
        <w:shd w:val="clear" w:color="auto" w:fill="F1F1F1"/>
        <w:spacing w:before="120" w:after="120" w:line="434" w:lineRule="atLeast"/>
        <w:ind w:left="360"/>
        <w:rPr>
          <w:rFonts w:ascii="inherit" w:eastAsia="Times New Roman" w:hAnsi="inherit" w:cs="Arial"/>
          <w:color w:val="111111"/>
          <w:sz w:val="26"/>
          <w:szCs w:val="26"/>
          <w:lang w:eastAsia="uk-UA"/>
        </w:rPr>
      </w:pPr>
      <w:r w:rsidRPr="00FF4236">
        <w:rPr>
          <w:rFonts w:ascii="inherit" w:eastAsia="Times New Roman" w:hAnsi="inherit" w:cs="Arial"/>
          <w:color w:val="111111"/>
          <w:sz w:val="26"/>
          <w:szCs w:val="26"/>
          <w:lang w:eastAsia="uk-UA"/>
        </w:rPr>
        <w:t>Перший викликаний вживанням в їжу отруйних тварин і рослин.</w:t>
      </w:r>
    </w:p>
    <w:p w:rsidR="00FF4236" w:rsidRPr="00FF4236" w:rsidRDefault="00FF4236" w:rsidP="00FF4236">
      <w:pPr>
        <w:numPr>
          <w:ilvl w:val="0"/>
          <w:numId w:val="1"/>
        </w:numPr>
        <w:shd w:val="clear" w:color="auto" w:fill="F1F1F1"/>
        <w:spacing w:after="120" w:line="434" w:lineRule="atLeast"/>
        <w:ind w:left="360"/>
        <w:rPr>
          <w:rFonts w:ascii="inherit" w:eastAsia="Times New Roman" w:hAnsi="inherit" w:cs="Arial"/>
          <w:color w:val="111111"/>
          <w:sz w:val="26"/>
          <w:szCs w:val="26"/>
          <w:lang w:eastAsia="uk-UA"/>
        </w:rPr>
      </w:pPr>
      <w:r w:rsidRPr="00FF4236">
        <w:rPr>
          <w:rFonts w:ascii="inherit" w:eastAsia="Times New Roman" w:hAnsi="inherit" w:cs="Arial"/>
          <w:color w:val="111111"/>
          <w:sz w:val="26"/>
          <w:szCs w:val="26"/>
          <w:lang w:eastAsia="uk-UA"/>
        </w:rPr>
        <w:t>Другий — отруєння різними хімічними речовинами.</w:t>
      </w:r>
    </w:p>
    <w:p w:rsidR="00FF4236" w:rsidRPr="00FF4236" w:rsidRDefault="00FF4236" w:rsidP="00FF4236">
      <w:pPr>
        <w:numPr>
          <w:ilvl w:val="0"/>
          <w:numId w:val="1"/>
        </w:numPr>
        <w:shd w:val="clear" w:color="auto" w:fill="F1F1F1"/>
        <w:spacing w:after="0" w:line="434" w:lineRule="atLeast"/>
        <w:ind w:left="360"/>
        <w:rPr>
          <w:rFonts w:ascii="inherit" w:eastAsia="Times New Roman" w:hAnsi="inherit" w:cs="Arial"/>
          <w:color w:val="111111"/>
          <w:sz w:val="26"/>
          <w:szCs w:val="26"/>
          <w:lang w:eastAsia="uk-UA"/>
        </w:rPr>
      </w:pPr>
      <w:r w:rsidRPr="00FF4236">
        <w:rPr>
          <w:rFonts w:ascii="inherit" w:eastAsia="Times New Roman" w:hAnsi="inherit" w:cs="Arial"/>
          <w:color w:val="111111"/>
          <w:sz w:val="26"/>
          <w:szCs w:val="26"/>
          <w:lang w:eastAsia="uk-UA"/>
        </w:rPr>
        <w:t>Третій і найпоширеніший тип — мікробне отруєння або токсикоінфекція.</w:t>
      </w:r>
    </w:p>
    <w:p w:rsidR="00FF4236" w:rsidRPr="00FF4236" w:rsidRDefault="00FF4236" w:rsidP="00FF4236">
      <w:pPr>
        <w:shd w:val="clear" w:color="auto" w:fill="F1F1F1"/>
        <w:spacing w:after="360" w:line="434" w:lineRule="atLeast"/>
        <w:rPr>
          <w:rFonts w:ascii="Arial" w:eastAsia="Times New Roman" w:hAnsi="Arial" w:cs="Arial"/>
          <w:color w:val="111111"/>
          <w:sz w:val="26"/>
          <w:szCs w:val="26"/>
          <w:lang w:eastAsia="uk-UA"/>
        </w:rPr>
      </w:pPr>
      <w:r>
        <w:rPr>
          <w:rFonts w:ascii="Arial" w:eastAsia="Times New Roman" w:hAnsi="Arial" w:cs="Arial"/>
          <w:noProof/>
          <w:color w:val="111111"/>
          <w:sz w:val="26"/>
          <w:szCs w:val="26"/>
          <w:lang w:eastAsia="uk-UA"/>
        </w:rPr>
        <w:drawing>
          <wp:inline distT="0" distB="0" distL="0" distR="0">
            <wp:extent cx="2857500" cy="1790700"/>
            <wp:effectExtent l="19050" t="0" r="0" b="0"/>
            <wp:docPr id="1" name="Рисунок 1" descr="Харчове отруєння у ді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арчове отруєння у дітей"/>
                    <pic:cNvPicPr>
                      <a:picLocks noChangeAspect="1" noChangeArrowheads="1"/>
                    </pic:cNvPicPr>
                  </pic:nvPicPr>
                  <pic:blipFill>
                    <a:blip r:embed="rId5" cstate="print"/>
                    <a:srcRect/>
                    <a:stretch>
                      <a:fillRect/>
                    </a:stretch>
                  </pic:blipFill>
                  <pic:spPr bwMode="auto">
                    <a:xfrm>
                      <a:off x="0" y="0"/>
                      <a:ext cx="2857500" cy="1790700"/>
                    </a:xfrm>
                    <a:prstGeom prst="rect">
                      <a:avLst/>
                    </a:prstGeom>
                    <a:noFill/>
                    <a:ln w="9525">
                      <a:noFill/>
                      <a:miter lim="800000"/>
                      <a:headEnd/>
                      <a:tailEnd/>
                    </a:ln>
                  </pic:spPr>
                </pic:pic>
              </a:graphicData>
            </a:graphic>
          </wp:inline>
        </w:drawing>
      </w:r>
      <w:r w:rsidRPr="00FF4236">
        <w:rPr>
          <w:rFonts w:ascii="Arial" w:eastAsia="Times New Roman" w:hAnsi="Arial" w:cs="Arial"/>
          <w:color w:val="111111"/>
          <w:sz w:val="26"/>
          <w:szCs w:val="26"/>
          <w:lang w:eastAsia="uk-UA"/>
        </w:rPr>
        <w:t xml:space="preserve">В останньому випадку проблема викликана наявністю в вживаної їжі патогенних мікробів і їх продуктів розпаду. Збудниками токсикоінфекції, як правило, виступають стафілококи, </w:t>
      </w:r>
      <w:proofErr w:type="spellStart"/>
      <w:r w:rsidRPr="00FF4236">
        <w:rPr>
          <w:rFonts w:ascii="Arial" w:eastAsia="Times New Roman" w:hAnsi="Arial" w:cs="Arial"/>
          <w:color w:val="111111"/>
          <w:sz w:val="26"/>
          <w:szCs w:val="26"/>
          <w:lang w:eastAsia="uk-UA"/>
        </w:rPr>
        <w:t>клостридії</w:t>
      </w:r>
      <w:proofErr w:type="spellEnd"/>
      <w:r w:rsidRPr="00FF4236">
        <w:rPr>
          <w:rFonts w:ascii="Arial" w:eastAsia="Times New Roman" w:hAnsi="Arial" w:cs="Arial"/>
          <w:color w:val="111111"/>
          <w:sz w:val="26"/>
          <w:szCs w:val="26"/>
          <w:lang w:eastAsia="uk-UA"/>
        </w:rPr>
        <w:t xml:space="preserve">, сальмонели, </w:t>
      </w:r>
      <w:proofErr w:type="spellStart"/>
      <w:r w:rsidRPr="00FF4236">
        <w:rPr>
          <w:rFonts w:ascii="Arial" w:eastAsia="Times New Roman" w:hAnsi="Arial" w:cs="Arial"/>
          <w:color w:val="111111"/>
          <w:sz w:val="26"/>
          <w:szCs w:val="26"/>
          <w:lang w:eastAsia="uk-UA"/>
        </w:rPr>
        <w:t>цитробактери</w:t>
      </w:r>
      <w:proofErr w:type="spellEnd"/>
      <w:r w:rsidRPr="00FF4236">
        <w:rPr>
          <w:rFonts w:ascii="Arial" w:eastAsia="Times New Roman" w:hAnsi="Arial" w:cs="Arial"/>
          <w:color w:val="111111"/>
          <w:sz w:val="26"/>
          <w:szCs w:val="26"/>
          <w:lang w:eastAsia="uk-UA"/>
        </w:rPr>
        <w:t>, протеї та деякі штами кишкової палички. Всі вони потрапляють в організм виключно з продуктами харчування.</w:t>
      </w:r>
    </w:p>
    <w:p w:rsidR="00FF4236" w:rsidRPr="00FF4236" w:rsidRDefault="00FF4236" w:rsidP="00FF4236">
      <w:pPr>
        <w:shd w:val="clear" w:color="auto" w:fill="F1F1F1"/>
        <w:spacing w:after="360" w:line="434" w:lineRule="atLeast"/>
        <w:rPr>
          <w:rFonts w:ascii="Arial" w:eastAsia="Times New Roman" w:hAnsi="Arial" w:cs="Arial"/>
          <w:color w:val="111111"/>
          <w:sz w:val="26"/>
          <w:szCs w:val="26"/>
          <w:lang w:eastAsia="uk-UA"/>
        </w:rPr>
      </w:pPr>
      <w:r w:rsidRPr="00FF4236">
        <w:rPr>
          <w:rFonts w:ascii="Arial" w:eastAsia="Times New Roman" w:hAnsi="Arial" w:cs="Arial"/>
          <w:color w:val="111111"/>
          <w:sz w:val="26"/>
          <w:szCs w:val="26"/>
          <w:lang w:eastAsia="uk-UA"/>
        </w:rPr>
        <w:t xml:space="preserve">Виготовлення та зберігання харчових продуктів в невідповідних умовах викликає різке збільшення в них кількості патогенних мікробів. В процесі їх життєдіяльності накопичуються токсини, які викликають порушення в роботі травного тракту. Зараження може виникнути навіть від короткочасного перебування їжі на повітрі або її знаходження в занадто теплому приміщенні. Таку їжу можна відрізнити за неприємним запахом, зміненому кольором і консистенції. Також ознакою непридатності є наявність дрібних бульбашок газу, що особливо добре видно в рідкої їжі. Але нерідкі випадки, коли отруєння виникає після вживання продуктів з нормальним зовнішнім виглядом. Тому </w:t>
      </w:r>
      <w:r w:rsidRPr="00FF4236">
        <w:rPr>
          <w:rFonts w:ascii="Arial" w:eastAsia="Times New Roman" w:hAnsi="Arial" w:cs="Arial"/>
          <w:color w:val="111111"/>
          <w:sz w:val="26"/>
          <w:szCs w:val="26"/>
          <w:lang w:eastAsia="uk-UA"/>
        </w:rPr>
        <w:lastRenderedPageBreak/>
        <w:t>дуже важливо дотримуватися всіх санітарно-гігієнічні норми при приготуванні і зберіганні їжі.</w:t>
      </w:r>
    </w:p>
    <w:p w:rsidR="00FF4236" w:rsidRPr="00FF4236" w:rsidRDefault="00FF4236" w:rsidP="00FF4236">
      <w:pPr>
        <w:shd w:val="clear" w:color="auto" w:fill="F1F1F1"/>
        <w:spacing w:after="360" w:line="434" w:lineRule="atLeast"/>
        <w:rPr>
          <w:rFonts w:ascii="Arial" w:eastAsia="Times New Roman" w:hAnsi="Arial" w:cs="Arial"/>
          <w:color w:val="111111"/>
          <w:sz w:val="26"/>
          <w:szCs w:val="26"/>
          <w:lang w:eastAsia="uk-UA"/>
        </w:rPr>
      </w:pPr>
      <w:r w:rsidRPr="00FF4236">
        <w:rPr>
          <w:rFonts w:ascii="Arial" w:eastAsia="Times New Roman" w:hAnsi="Arial" w:cs="Arial"/>
          <w:color w:val="111111"/>
          <w:sz w:val="26"/>
          <w:szCs w:val="26"/>
          <w:lang w:eastAsia="uk-UA"/>
        </w:rPr>
        <w:t>Особливу увагу варто приділити дитячому меню. Ті продукти, які не зроблять ніякого негативного впливу на дорослий організм, цілком здатні викликати отруєння у дітей. Наприклад, нешкідливий сир або молоко дуже часто є причиною отруєння у малюків. Дитячий організм дуже швидко реагує на наявність в їжі великої кількості шкідливих мікроорганізмів. Всі молочні продукти повинні бути свіжими і з невеликим терміном придатності. Крім того, в список потенційно небезпечних продуктів входять яйця, зелень, м’ясні і рибні вироби. Ретельний підбір доброякісної їжі значно скоротить ризик отруєння.</w:t>
      </w:r>
    </w:p>
    <w:p w:rsidR="00FF4236" w:rsidRPr="00FF4236" w:rsidRDefault="00FF4236" w:rsidP="00FF4236">
      <w:pPr>
        <w:shd w:val="clear" w:color="auto" w:fill="F1F1F1"/>
        <w:spacing w:before="750" w:after="0" w:line="612" w:lineRule="atLeast"/>
        <w:jc w:val="center"/>
        <w:outlineLvl w:val="1"/>
        <w:rPr>
          <w:rFonts w:ascii="Georgia" w:eastAsia="Times New Roman" w:hAnsi="Georgia" w:cs="Times New Roman"/>
          <w:b/>
          <w:bCs/>
          <w:color w:val="111111"/>
          <w:sz w:val="48"/>
          <w:szCs w:val="48"/>
          <w:lang w:eastAsia="uk-UA"/>
        </w:rPr>
      </w:pPr>
      <w:r w:rsidRPr="00FF4236">
        <w:rPr>
          <w:rFonts w:ascii="Georgia" w:eastAsia="Times New Roman" w:hAnsi="Georgia" w:cs="Times New Roman"/>
          <w:b/>
          <w:bCs/>
          <w:color w:val="111111"/>
          <w:sz w:val="48"/>
          <w:szCs w:val="48"/>
          <w:lang w:eastAsia="uk-UA"/>
        </w:rPr>
        <w:t>Симптоми і ознаки харчового отруєння у дітей</w:t>
      </w:r>
    </w:p>
    <w:p w:rsidR="00FF4236" w:rsidRPr="00FF4236" w:rsidRDefault="00FF4236" w:rsidP="00FF4236">
      <w:pPr>
        <w:shd w:val="clear" w:color="auto" w:fill="F1F1F1"/>
        <w:spacing w:after="360" w:line="434" w:lineRule="atLeast"/>
        <w:rPr>
          <w:rFonts w:ascii="Arial" w:eastAsia="Times New Roman" w:hAnsi="Arial" w:cs="Arial"/>
          <w:color w:val="111111"/>
          <w:sz w:val="26"/>
          <w:szCs w:val="26"/>
          <w:lang w:eastAsia="uk-UA"/>
        </w:rPr>
      </w:pPr>
      <w:r>
        <w:rPr>
          <w:rFonts w:ascii="Arial" w:eastAsia="Times New Roman" w:hAnsi="Arial" w:cs="Arial"/>
          <w:noProof/>
          <w:color w:val="111111"/>
          <w:sz w:val="26"/>
          <w:szCs w:val="26"/>
          <w:lang w:eastAsia="uk-UA"/>
        </w:rPr>
        <w:drawing>
          <wp:inline distT="0" distB="0" distL="0" distR="0">
            <wp:extent cx="2857500" cy="1885950"/>
            <wp:effectExtent l="19050" t="0" r="0" b="0"/>
            <wp:docPr id="2" name="Рисунок 2" descr="Харчове отруєння у дітей симпто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арчове отруєння у дітей симптоми"/>
                    <pic:cNvPicPr>
                      <a:picLocks noChangeAspect="1" noChangeArrowheads="1"/>
                    </pic:cNvPicPr>
                  </pic:nvPicPr>
                  <pic:blipFill>
                    <a:blip r:embed="rId6" cstate="print"/>
                    <a:srcRect/>
                    <a:stretch>
                      <a:fillRect/>
                    </a:stretch>
                  </pic:blipFill>
                  <pic:spPr bwMode="auto">
                    <a:xfrm>
                      <a:off x="0" y="0"/>
                      <a:ext cx="2857500" cy="1885950"/>
                    </a:xfrm>
                    <a:prstGeom prst="rect">
                      <a:avLst/>
                    </a:prstGeom>
                    <a:noFill/>
                    <a:ln w="9525">
                      <a:noFill/>
                      <a:miter lim="800000"/>
                      <a:headEnd/>
                      <a:tailEnd/>
                    </a:ln>
                  </pic:spPr>
                </pic:pic>
              </a:graphicData>
            </a:graphic>
          </wp:inline>
        </w:drawing>
      </w:r>
      <w:r w:rsidRPr="00FF4236">
        <w:rPr>
          <w:rFonts w:ascii="Arial" w:eastAsia="Times New Roman" w:hAnsi="Arial" w:cs="Arial"/>
          <w:color w:val="111111"/>
          <w:sz w:val="26"/>
          <w:szCs w:val="26"/>
          <w:lang w:eastAsia="uk-UA"/>
        </w:rPr>
        <w:t>Симптоми отруєння у дітей проявляються раптово.</w:t>
      </w:r>
    </w:p>
    <w:p w:rsidR="00FF4236" w:rsidRPr="00FF4236" w:rsidRDefault="00FF4236" w:rsidP="00FF4236">
      <w:pPr>
        <w:shd w:val="clear" w:color="auto" w:fill="F1F1F1"/>
        <w:spacing w:after="0" w:line="434" w:lineRule="atLeast"/>
        <w:rPr>
          <w:rFonts w:ascii="Arial" w:eastAsia="Times New Roman" w:hAnsi="Arial" w:cs="Arial"/>
          <w:color w:val="111111"/>
          <w:sz w:val="26"/>
          <w:szCs w:val="26"/>
          <w:lang w:eastAsia="uk-UA"/>
        </w:rPr>
      </w:pPr>
      <w:r w:rsidRPr="00FF4236">
        <w:rPr>
          <w:rFonts w:ascii="Arial" w:eastAsia="Times New Roman" w:hAnsi="Arial" w:cs="Arial"/>
          <w:b/>
          <w:bCs/>
          <w:color w:val="111111"/>
          <w:sz w:val="26"/>
          <w:lang w:eastAsia="uk-UA"/>
        </w:rPr>
        <w:t>При легкій формі</w:t>
      </w:r>
      <w:r w:rsidRPr="00FF4236">
        <w:rPr>
          <w:rFonts w:ascii="Arial" w:eastAsia="Times New Roman" w:hAnsi="Arial" w:cs="Arial"/>
          <w:color w:val="111111"/>
          <w:sz w:val="26"/>
          <w:szCs w:val="26"/>
          <w:lang w:eastAsia="uk-UA"/>
        </w:rPr>
        <w:t> це можуть бути алергічні реакції у вигляді висипу і невеликих набряків, а також млявість і відмова від їжі.</w:t>
      </w:r>
    </w:p>
    <w:p w:rsidR="00FF4236" w:rsidRPr="00FF4236" w:rsidRDefault="00FF4236" w:rsidP="00FF4236">
      <w:pPr>
        <w:shd w:val="clear" w:color="auto" w:fill="F1F1F1"/>
        <w:spacing w:after="0" w:line="434" w:lineRule="atLeast"/>
        <w:rPr>
          <w:rFonts w:ascii="Arial" w:eastAsia="Times New Roman" w:hAnsi="Arial" w:cs="Arial"/>
          <w:color w:val="111111"/>
          <w:sz w:val="26"/>
          <w:szCs w:val="26"/>
          <w:lang w:eastAsia="uk-UA"/>
        </w:rPr>
      </w:pPr>
      <w:r w:rsidRPr="00FF4236">
        <w:rPr>
          <w:rFonts w:ascii="Arial" w:eastAsia="Times New Roman" w:hAnsi="Arial" w:cs="Arial"/>
          <w:b/>
          <w:bCs/>
          <w:color w:val="111111"/>
          <w:sz w:val="26"/>
          <w:lang w:eastAsia="uk-UA"/>
        </w:rPr>
        <w:t>У більш серйозних випадках</w:t>
      </w:r>
      <w:r w:rsidRPr="00FF4236">
        <w:rPr>
          <w:rFonts w:ascii="Arial" w:eastAsia="Times New Roman" w:hAnsi="Arial" w:cs="Arial"/>
          <w:color w:val="111111"/>
          <w:sz w:val="26"/>
          <w:szCs w:val="26"/>
          <w:lang w:eastAsia="uk-UA"/>
        </w:rPr>
        <w:t> виникають різкі болі в животі, нудота, рідкий стілець, блювота і озноб, викликаний температурою. Розлад шлунку має особливо насторожити, якщо це рясний і водянистий пронос з не перетравленими залишками їжі або домішками крові і слизу.</w:t>
      </w:r>
    </w:p>
    <w:p w:rsidR="00FF4236" w:rsidRPr="00FF4236" w:rsidRDefault="00FF4236" w:rsidP="00FF4236">
      <w:pPr>
        <w:shd w:val="clear" w:color="auto" w:fill="F1F1F1"/>
        <w:spacing w:after="360" w:line="434" w:lineRule="atLeast"/>
        <w:rPr>
          <w:rFonts w:ascii="Arial" w:eastAsia="Times New Roman" w:hAnsi="Arial" w:cs="Arial"/>
          <w:color w:val="111111"/>
          <w:sz w:val="26"/>
          <w:szCs w:val="26"/>
          <w:lang w:eastAsia="uk-UA"/>
        </w:rPr>
      </w:pPr>
      <w:r w:rsidRPr="00FF4236">
        <w:rPr>
          <w:rFonts w:ascii="Arial" w:eastAsia="Times New Roman" w:hAnsi="Arial" w:cs="Arial"/>
          <w:color w:val="111111"/>
          <w:sz w:val="26"/>
          <w:szCs w:val="26"/>
          <w:lang w:eastAsia="uk-UA"/>
        </w:rPr>
        <w:t>Всі перераховані вище симптоми можуть проявитися як через дві години після прийняття неякісних продуктів, так і по закінченні доби. Найсерйознішим ознакою отруєння є інфекційно-токсичний шок. У цьому випадку обов’язкова термінова госпіталізація.</w:t>
      </w:r>
    </w:p>
    <w:p w:rsidR="00FF4236" w:rsidRPr="00FF4236" w:rsidRDefault="00FF4236" w:rsidP="00FF4236">
      <w:pPr>
        <w:shd w:val="clear" w:color="auto" w:fill="F1F1F1"/>
        <w:spacing w:after="0" w:line="434" w:lineRule="atLeast"/>
        <w:rPr>
          <w:rFonts w:ascii="Arial" w:eastAsia="Times New Roman" w:hAnsi="Arial" w:cs="Arial"/>
          <w:color w:val="111111"/>
          <w:sz w:val="26"/>
          <w:szCs w:val="26"/>
          <w:lang w:eastAsia="uk-UA"/>
        </w:rPr>
      </w:pPr>
      <w:r w:rsidRPr="00FF4236">
        <w:rPr>
          <w:rFonts w:ascii="Arial" w:eastAsia="Times New Roman" w:hAnsi="Arial" w:cs="Arial"/>
          <w:b/>
          <w:bCs/>
          <w:color w:val="111111"/>
          <w:sz w:val="26"/>
          <w:lang w:eastAsia="uk-UA"/>
        </w:rPr>
        <w:lastRenderedPageBreak/>
        <w:t>Деякі симптоми отруєння розпізнаються не відразу</w:t>
      </w:r>
      <w:r w:rsidRPr="00FF4236">
        <w:rPr>
          <w:rFonts w:ascii="Arial" w:eastAsia="Times New Roman" w:hAnsi="Arial" w:cs="Arial"/>
          <w:color w:val="111111"/>
          <w:sz w:val="26"/>
          <w:szCs w:val="26"/>
          <w:lang w:eastAsia="uk-UA"/>
        </w:rPr>
        <w:t>. Легка його ступінь може протікати у прихованій формі, і не всякий батько млявість і примхливість малюка спише на погане самопочуття. Слід звернути увагу на такі явні ознаки як блідість шкірних покривів, прискорене дихання і пульс, зниження тиску, скарги дитини на сухість у роті. Крім цього, повинен насторожити темний концентрований колір сечі, а також рідкісне і в малій кількості сечовипускання.</w:t>
      </w:r>
    </w:p>
    <w:p w:rsidR="00FF4236" w:rsidRPr="00FF4236" w:rsidRDefault="00FF4236" w:rsidP="00FF4236">
      <w:pPr>
        <w:shd w:val="clear" w:color="auto" w:fill="F1F1F1"/>
        <w:spacing w:after="0" w:line="434" w:lineRule="atLeast"/>
        <w:rPr>
          <w:rFonts w:ascii="Arial" w:eastAsia="Times New Roman" w:hAnsi="Arial" w:cs="Arial"/>
          <w:color w:val="111111"/>
          <w:sz w:val="26"/>
          <w:szCs w:val="26"/>
          <w:lang w:eastAsia="uk-UA"/>
        </w:rPr>
      </w:pPr>
      <w:r w:rsidRPr="00FF4236">
        <w:rPr>
          <w:rFonts w:ascii="Arial" w:eastAsia="Times New Roman" w:hAnsi="Arial" w:cs="Arial"/>
          <w:b/>
          <w:bCs/>
          <w:color w:val="111111"/>
          <w:sz w:val="26"/>
          <w:lang w:eastAsia="uk-UA"/>
        </w:rPr>
        <w:t>Найнебезпечніші симптоми</w:t>
      </w:r>
      <w:r w:rsidRPr="00FF4236">
        <w:rPr>
          <w:rFonts w:ascii="Arial" w:eastAsia="Times New Roman" w:hAnsi="Arial" w:cs="Arial"/>
          <w:color w:val="111111"/>
          <w:sz w:val="26"/>
          <w:szCs w:val="26"/>
          <w:lang w:eastAsia="uk-UA"/>
        </w:rPr>
        <w:t> — часта виснажлива блювота і діарея. Вони швидко призводять до зневоднення організму, що веде до порушення водно-сольового обміну і ризику тромбоутворення. Це стан ні за яких умов не можна допускати, так як в окремих випадках воно призводить до незворотних наслідків.</w:t>
      </w:r>
    </w:p>
    <w:p w:rsidR="00FF4236" w:rsidRPr="00FF4236" w:rsidRDefault="00FF4236" w:rsidP="00FF4236">
      <w:pPr>
        <w:shd w:val="clear" w:color="auto" w:fill="F1F1F1"/>
        <w:spacing w:before="750" w:after="0" w:line="612" w:lineRule="atLeast"/>
        <w:jc w:val="center"/>
        <w:outlineLvl w:val="1"/>
        <w:rPr>
          <w:rFonts w:ascii="Georgia" w:eastAsia="Times New Roman" w:hAnsi="Georgia" w:cs="Times New Roman"/>
          <w:b/>
          <w:bCs/>
          <w:color w:val="111111"/>
          <w:sz w:val="48"/>
          <w:szCs w:val="48"/>
          <w:lang w:eastAsia="uk-UA"/>
        </w:rPr>
      </w:pPr>
      <w:r w:rsidRPr="00FF4236">
        <w:rPr>
          <w:rFonts w:ascii="Georgia" w:eastAsia="Times New Roman" w:hAnsi="Georgia" w:cs="Times New Roman"/>
          <w:b/>
          <w:bCs/>
          <w:color w:val="111111"/>
          <w:sz w:val="48"/>
          <w:szCs w:val="48"/>
          <w:lang w:eastAsia="uk-UA"/>
        </w:rPr>
        <w:t>Лікування харчового отруєння у дітей</w:t>
      </w:r>
    </w:p>
    <w:p w:rsidR="00FF4236" w:rsidRPr="00FF4236" w:rsidRDefault="00FF4236" w:rsidP="00FF4236">
      <w:pPr>
        <w:shd w:val="clear" w:color="auto" w:fill="F1F1F1"/>
        <w:spacing w:after="360" w:line="434" w:lineRule="atLeast"/>
        <w:rPr>
          <w:rFonts w:ascii="Arial" w:eastAsia="Times New Roman" w:hAnsi="Arial" w:cs="Arial"/>
          <w:color w:val="111111"/>
          <w:sz w:val="26"/>
          <w:szCs w:val="26"/>
          <w:lang w:eastAsia="uk-UA"/>
        </w:rPr>
      </w:pPr>
      <w:r>
        <w:rPr>
          <w:rFonts w:ascii="Arial" w:eastAsia="Times New Roman" w:hAnsi="Arial" w:cs="Arial"/>
          <w:noProof/>
          <w:color w:val="111111"/>
          <w:sz w:val="26"/>
          <w:szCs w:val="26"/>
          <w:lang w:eastAsia="uk-UA"/>
        </w:rPr>
        <w:drawing>
          <wp:inline distT="0" distB="0" distL="0" distR="0">
            <wp:extent cx="2857500" cy="1905000"/>
            <wp:effectExtent l="19050" t="0" r="0" b="0"/>
            <wp:docPr id="3" name="Рисунок 3" descr="Лікування харчового отруєння у ді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ікування харчового отруєння у дітей"/>
                    <pic:cNvPicPr>
                      <a:picLocks noChangeAspect="1" noChangeArrowheads="1"/>
                    </pic:cNvPicPr>
                  </pic:nvPicPr>
                  <pic:blipFill>
                    <a:blip r:embed="rId7"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Pr="00FF4236">
        <w:rPr>
          <w:rFonts w:ascii="Arial" w:eastAsia="Times New Roman" w:hAnsi="Arial" w:cs="Arial"/>
          <w:color w:val="111111"/>
          <w:sz w:val="26"/>
          <w:szCs w:val="26"/>
          <w:lang w:eastAsia="uk-UA"/>
        </w:rPr>
        <w:t xml:space="preserve">Отруєння у дітей особливо небезпечно через швидке зневоднення організму. Лікаря треба викликати в будь-якому випадку. Тільки він правильно відрізнить симптоми отруєння від проявів інфекції, дисбактеріозу або гострого апендициту. Перед призначенням лікуючих процедур і препаратів бажано провести екстрене обстеження. Воно включає аналіз крові, сечі і </w:t>
      </w:r>
      <w:proofErr w:type="spellStart"/>
      <w:r w:rsidRPr="00FF4236">
        <w:rPr>
          <w:rFonts w:ascii="Arial" w:eastAsia="Times New Roman" w:hAnsi="Arial" w:cs="Arial"/>
          <w:color w:val="111111"/>
          <w:sz w:val="26"/>
          <w:szCs w:val="26"/>
          <w:lang w:eastAsia="uk-UA"/>
        </w:rPr>
        <w:t>копрограму</w:t>
      </w:r>
      <w:proofErr w:type="spellEnd"/>
      <w:r w:rsidRPr="00FF4236">
        <w:rPr>
          <w:rFonts w:ascii="Arial" w:eastAsia="Times New Roman" w:hAnsi="Arial" w:cs="Arial"/>
          <w:color w:val="111111"/>
          <w:sz w:val="26"/>
          <w:szCs w:val="26"/>
          <w:lang w:eastAsia="uk-UA"/>
        </w:rPr>
        <w:t>. В окремих випадках потрібно УЗД черевної порожнини.</w:t>
      </w:r>
    </w:p>
    <w:p w:rsidR="00FF4236" w:rsidRPr="00FF4236" w:rsidRDefault="00FF4236" w:rsidP="00FF4236">
      <w:pPr>
        <w:shd w:val="clear" w:color="auto" w:fill="F1F1F1"/>
        <w:spacing w:after="360" w:line="434" w:lineRule="atLeast"/>
        <w:rPr>
          <w:rFonts w:ascii="Arial" w:eastAsia="Times New Roman" w:hAnsi="Arial" w:cs="Arial"/>
          <w:color w:val="111111"/>
          <w:sz w:val="26"/>
          <w:szCs w:val="26"/>
          <w:lang w:eastAsia="uk-UA"/>
        </w:rPr>
      </w:pPr>
      <w:r w:rsidRPr="00FF4236">
        <w:rPr>
          <w:rFonts w:ascii="Arial" w:eastAsia="Times New Roman" w:hAnsi="Arial" w:cs="Arial"/>
          <w:color w:val="111111"/>
          <w:sz w:val="26"/>
          <w:szCs w:val="26"/>
          <w:lang w:eastAsia="uk-UA"/>
        </w:rPr>
        <w:t xml:space="preserve">До приїзду лікаря дитини потрібно легко одягнути і укласти, щоб виключити потовиділення, яке посилює зневоднення. При температурі вище 38,5 градусів рекомендується дати жарознижуючі ліки або провести обтирання. Крім того, важливо поїти дитину кожні п’ятнадцять хвилин. Якщо блювота не припиняється, давати пиття слід в кількості двох-трьох чайних ложок кожні </w:t>
      </w:r>
      <w:r w:rsidRPr="00FF4236">
        <w:rPr>
          <w:rFonts w:ascii="Arial" w:eastAsia="Times New Roman" w:hAnsi="Arial" w:cs="Arial"/>
          <w:color w:val="111111"/>
          <w:sz w:val="26"/>
          <w:szCs w:val="26"/>
          <w:lang w:eastAsia="uk-UA"/>
        </w:rPr>
        <w:lastRenderedPageBreak/>
        <w:t xml:space="preserve">п’ять хвилин. Завдяки невеликим дозам рідина встигне засвоїтися. В якості пиття рекомендується приймати розчин </w:t>
      </w:r>
      <w:proofErr w:type="spellStart"/>
      <w:r w:rsidRPr="00FF4236">
        <w:rPr>
          <w:rFonts w:ascii="Arial" w:eastAsia="Times New Roman" w:hAnsi="Arial" w:cs="Arial"/>
          <w:color w:val="111111"/>
          <w:sz w:val="26"/>
          <w:szCs w:val="26"/>
          <w:lang w:eastAsia="uk-UA"/>
        </w:rPr>
        <w:t>Регідрону</w:t>
      </w:r>
      <w:proofErr w:type="spellEnd"/>
      <w:r w:rsidRPr="00FF4236">
        <w:rPr>
          <w:rFonts w:ascii="Arial" w:eastAsia="Times New Roman" w:hAnsi="Arial" w:cs="Arial"/>
          <w:color w:val="111111"/>
          <w:sz w:val="26"/>
          <w:szCs w:val="26"/>
          <w:lang w:eastAsia="uk-UA"/>
        </w:rPr>
        <w:t xml:space="preserve"> або глюкози. Підійде також звичайна кип’ячена вода, рисовий відвар або неміцний чай. Мінеральну воду краще не використовувати. Наявність в ній солей призведе до додаткового навантаження на нирки малюка. Те ж стосується і розчинів марганцівки. Її застосування в лікуванні отруєння у дітей неприпустимо.</w:t>
      </w:r>
    </w:p>
    <w:p w:rsidR="00FF4236" w:rsidRPr="00FF4236" w:rsidRDefault="00FF4236" w:rsidP="00FF4236">
      <w:pPr>
        <w:shd w:val="clear" w:color="auto" w:fill="F1F1F1"/>
        <w:spacing w:after="360" w:line="434" w:lineRule="atLeast"/>
        <w:rPr>
          <w:rFonts w:ascii="Arial" w:eastAsia="Times New Roman" w:hAnsi="Arial" w:cs="Arial"/>
          <w:color w:val="111111"/>
          <w:sz w:val="26"/>
          <w:szCs w:val="26"/>
          <w:lang w:eastAsia="uk-UA"/>
        </w:rPr>
      </w:pPr>
      <w:r w:rsidRPr="00FF4236">
        <w:rPr>
          <w:rFonts w:ascii="Arial" w:eastAsia="Times New Roman" w:hAnsi="Arial" w:cs="Arial"/>
          <w:color w:val="111111"/>
          <w:sz w:val="26"/>
          <w:szCs w:val="26"/>
          <w:lang w:eastAsia="uk-UA"/>
        </w:rPr>
        <w:t>Забороняється також самостійне призначення антибіотиків, знеболювальних ліків, препаратів, що зупиняють блювоту і діарею. По-перше, за допомогою останніх організм очищається від токсинів і мікробів. По-друге, лікарські засоби усунуть симптоми, і лікаря буде важко поставити правильний діагноз. По-третє, неправильна дозування призводить до знищення корисної мікрофлори кишечника, що веде до ускладнень.</w:t>
      </w:r>
    </w:p>
    <w:p w:rsidR="00FF4236" w:rsidRPr="00FF4236" w:rsidRDefault="00FF4236" w:rsidP="00FF4236">
      <w:pPr>
        <w:shd w:val="clear" w:color="auto" w:fill="F1F1F1"/>
        <w:spacing w:after="360" w:line="434" w:lineRule="atLeast"/>
        <w:rPr>
          <w:rFonts w:ascii="Arial" w:eastAsia="Times New Roman" w:hAnsi="Arial" w:cs="Arial"/>
          <w:color w:val="111111"/>
          <w:sz w:val="26"/>
          <w:szCs w:val="26"/>
          <w:lang w:eastAsia="uk-UA"/>
        </w:rPr>
      </w:pPr>
      <w:r w:rsidRPr="00FF4236">
        <w:rPr>
          <w:rFonts w:ascii="Arial" w:eastAsia="Times New Roman" w:hAnsi="Arial" w:cs="Arial"/>
          <w:color w:val="111111"/>
          <w:sz w:val="26"/>
          <w:szCs w:val="26"/>
          <w:lang w:eastAsia="uk-UA"/>
        </w:rPr>
        <w:t>Найрозумніші дії батьків в цьому випадку — промивання шлунка і відпаювання. Найбільш ефективно промивання за допомогою зонда, але в домашніх умовах при лікуванні дітей старше п’яти років можна скористатися наступним способом. Дитині дають випити літр кип’яченої води з додаванням чайної ложки соди. Розчин найкраще зробити теплим. Потім, натискаючи на корінь язика, провокують блювоту. Таку процедуру слід повторити кілька разів, до тих пір, поки промивні води не очистяться.</w:t>
      </w:r>
    </w:p>
    <w:p w:rsidR="00FF4236" w:rsidRPr="00FF4236" w:rsidRDefault="00FF4236" w:rsidP="00FF4236">
      <w:pPr>
        <w:shd w:val="clear" w:color="auto" w:fill="F1F1F1"/>
        <w:spacing w:after="360" w:line="434" w:lineRule="atLeast"/>
        <w:rPr>
          <w:rFonts w:ascii="Arial" w:eastAsia="Times New Roman" w:hAnsi="Arial" w:cs="Arial"/>
          <w:color w:val="111111"/>
          <w:sz w:val="26"/>
          <w:szCs w:val="26"/>
          <w:lang w:eastAsia="uk-UA"/>
        </w:rPr>
      </w:pPr>
      <w:r w:rsidRPr="00FF4236">
        <w:rPr>
          <w:rFonts w:ascii="Arial" w:eastAsia="Times New Roman" w:hAnsi="Arial" w:cs="Arial"/>
          <w:color w:val="111111"/>
          <w:sz w:val="26"/>
          <w:szCs w:val="26"/>
          <w:lang w:eastAsia="uk-UA"/>
        </w:rPr>
        <w:t xml:space="preserve">Після такого очищення необхідний прийом </w:t>
      </w:r>
      <w:proofErr w:type="spellStart"/>
      <w:r w:rsidRPr="00FF4236">
        <w:rPr>
          <w:rFonts w:ascii="Arial" w:eastAsia="Times New Roman" w:hAnsi="Arial" w:cs="Arial"/>
          <w:color w:val="111111"/>
          <w:sz w:val="26"/>
          <w:szCs w:val="26"/>
          <w:lang w:eastAsia="uk-UA"/>
        </w:rPr>
        <w:t>ентеросорбентів</w:t>
      </w:r>
      <w:proofErr w:type="spellEnd"/>
      <w:r w:rsidRPr="00FF4236">
        <w:rPr>
          <w:rFonts w:ascii="Arial" w:eastAsia="Times New Roman" w:hAnsi="Arial" w:cs="Arial"/>
          <w:color w:val="111111"/>
          <w:sz w:val="26"/>
          <w:szCs w:val="26"/>
          <w:lang w:eastAsia="uk-UA"/>
        </w:rPr>
        <w:t xml:space="preserve">. Дані лікарські засоби, також як і промивання, різко знижують концентрацію токсинів в кишечнику. Всі препарати на їх основі приймаються в строгому дозуванні, враховуючи вік потерпілого. Найпоширеніший і найдоступніший вид </w:t>
      </w:r>
      <w:proofErr w:type="spellStart"/>
      <w:r w:rsidRPr="00FF4236">
        <w:rPr>
          <w:rFonts w:ascii="Arial" w:eastAsia="Times New Roman" w:hAnsi="Arial" w:cs="Arial"/>
          <w:color w:val="111111"/>
          <w:sz w:val="26"/>
          <w:szCs w:val="26"/>
          <w:lang w:eastAsia="uk-UA"/>
        </w:rPr>
        <w:t>ентеросорбенту</w:t>
      </w:r>
      <w:proofErr w:type="spellEnd"/>
      <w:r w:rsidRPr="00FF4236">
        <w:rPr>
          <w:rFonts w:ascii="Arial" w:eastAsia="Times New Roman" w:hAnsi="Arial" w:cs="Arial"/>
          <w:color w:val="111111"/>
          <w:sz w:val="26"/>
          <w:szCs w:val="26"/>
          <w:lang w:eastAsia="uk-UA"/>
        </w:rPr>
        <w:t xml:space="preserve"> — активоване вугілля. Для дітей старше семи років він призначається в дозуванні з розрахунку: 1 таблетка на 10 кг ваги.</w:t>
      </w:r>
    </w:p>
    <w:p w:rsidR="00FF4236" w:rsidRPr="00FF4236" w:rsidRDefault="00FF4236" w:rsidP="00FF4236">
      <w:pPr>
        <w:shd w:val="clear" w:color="auto" w:fill="F1F1F1"/>
        <w:spacing w:after="360" w:line="434" w:lineRule="atLeast"/>
        <w:rPr>
          <w:rFonts w:ascii="Arial" w:eastAsia="Times New Roman" w:hAnsi="Arial" w:cs="Arial"/>
          <w:color w:val="111111"/>
          <w:sz w:val="26"/>
          <w:szCs w:val="26"/>
          <w:lang w:eastAsia="uk-UA"/>
        </w:rPr>
      </w:pPr>
      <w:r w:rsidRPr="00FF4236">
        <w:rPr>
          <w:rFonts w:ascii="Arial" w:eastAsia="Times New Roman" w:hAnsi="Arial" w:cs="Arial"/>
          <w:color w:val="111111"/>
          <w:sz w:val="26"/>
          <w:szCs w:val="26"/>
          <w:lang w:eastAsia="uk-UA"/>
        </w:rPr>
        <w:t xml:space="preserve">Дітям до трьох років у разі отруєння необхідний виклик швидкої допомоги і госпіталізація. Тільки в умовах стаціонару дитині швидко і якісно промиють шлунок, </w:t>
      </w:r>
      <w:proofErr w:type="spellStart"/>
      <w:r w:rsidRPr="00FF4236">
        <w:rPr>
          <w:rFonts w:ascii="Arial" w:eastAsia="Times New Roman" w:hAnsi="Arial" w:cs="Arial"/>
          <w:color w:val="111111"/>
          <w:sz w:val="26"/>
          <w:szCs w:val="26"/>
          <w:lang w:eastAsia="uk-UA"/>
        </w:rPr>
        <w:t>внутрішньовенно</w:t>
      </w:r>
      <w:proofErr w:type="spellEnd"/>
      <w:r w:rsidRPr="00FF4236">
        <w:rPr>
          <w:rFonts w:ascii="Arial" w:eastAsia="Times New Roman" w:hAnsi="Arial" w:cs="Arial"/>
          <w:color w:val="111111"/>
          <w:sz w:val="26"/>
          <w:szCs w:val="26"/>
          <w:lang w:eastAsia="uk-UA"/>
        </w:rPr>
        <w:t xml:space="preserve"> прокапали підтримують водно-сольовий обмін розчини. Одночасно призначаються препарати групи </w:t>
      </w:r>
      <w:proofErr w:type="spellStart"/>
      <w:r w:rsidRPr="00FF4236">
        <w:rPr>
          <w:rFonts w:ascii="Arial" w:eastAsia="Times New Roman" w:hAnsi="Arial" w:cs="Arial"/>
          <w:color w:val="111111"/>
          <w:sz w:val="26"/>
          <w:szCs w:val="26"/>
          <w:lang w:eastAsia="uk-UA"/>
        </w:rPr>
        <w:t>ентеросорбентів</w:t>
      </w:r>
      <w:proofErr w:type="spellEnd"/>
      <w:r w:rsidRPr="00FF4236">
        <w:rPr>
          <w:rFonts w:ascii="Arial" w:eastAsia="Times New Roman" w:hAnsi="Arial" w:cs="Arial"/>
          <w:color w:val="111111"/>
          <w:sz w:val="26"/>
          <w:szCs w:val="26"/>
          <w:lang w:eastAsia="uk-UA"/>
        </w:rPr>
        <w:t xml:space="preserve">, такі як </w:t>
      </w:r>
      <w:proofErr w:type="spellStart"/>
      <w:r w:rsidRPr="00FF4236">
        <w:rPr>
          <w:rFonts w:ascii="Arial" w:eastAsia="Times New Roman" w:hAnsi="Arial" w:cs="Arial"/>
          <w:color w:val="111111"/>
          <w:sz w:val="26"/>
          <w:szCs w:val="26"/>
          <w:lang w:eastAsia="uk-UA"/>
        </w:rPr>
        <w:t>Смекта</w:t>
      </w:r>
      <w:proofErr w:type="spellEnd"/>
      <w:r w:rsidRPr="00FF4236">
        <w:rPr>
          <w:rFonts w:ascii="Arial" w:eastAsia="Times New Roman" w:hAnsi="Arial" w:cs="Arial"/>
          <w:color w:val="111111"/>
          <w:sz w:val="26"/>
          <w:szCs w:val="26"/>
          <w:lang w:eastAsia="uk-UA"/>
        </w:rPr>
        <w:t xml:space="preserve">, </w:t>
      </w:r>
      <w:proofErr w:type="spellStart"/>
      <w:r w:rsidRPr="00FF4236">
        <w:rPr>
          <w:rFonts w:ascii="Arial" w:eastAsia="Times New Roman" w:hAnsi="Arial" w:cs="Arial"/>
          <w:color w:val="111111"/>
          <w:sz w:val="26"/>
          <w:szCs w:val="26"/>
          <w:lang w:eastAsia="uk-UA"/>
        </w:rPr>
        <w:t>Ентеросгель</w:t>
      </w:r>
      <w:proofErr w:type="spellEnd"/>
      <w:r w:rsidRPr="00FF4236">
        <w:rPr>
          <w:rFonts w:ascii="Arial" w:eastAsia="Times New Roman" w:hAnsi="Arial" w:cs="Arial"/>
          <w:color w:val="111111"/>
          <w:sz w:val="26"/>
          <w:szCs w:val="26"/>
          <w:lang w:eastAsia="uk-UA"/>
        </w:rPr>
        <w:t xml:space="preserve"> або </w:t>
      </w:r>
      <w:proofErr w:type="spellStart"/>
      <w:r w:rsidRPr="00FF4236">
        <w:rPr>
          <w:rFonts w:ascii="Arial" w:eastAsia="Times New Roman" w:hAnsi="Arial" w:cs="Arial"/>
          <w:color w:val="111111"/>
          <w:sz w:val="26"/>
          <w:szCs w:val="26"/>
          <w:lang w:eastAsia="uk-UA"/>
        </w:rPr>
        <w:t>Полифепан</w:t>
      </w:r>
      <w:proofErr w:type="spellEnd"/>
      <w:r w:rsidRPr="00FF4236">
        <w:rPr>
          <w:rFonts w:ascii="Arial" w:eastAsia="Times New Roman" w:hAnsi="Arial" w:cs="Arial"/>
          <w:color w:val="111111"/>
          <w:sz w:val="26"/>
          <w:szCs w:val="26"/>
          <w:lang w:eastAsia="uk-UA"/>
        </w:rPr>
        <w:t>. Перераховані ліки дозволені до застосування немовлятам.</w:t>
      </w:r>
    </w:p>
    <w:p w:rsidR="00FF4236" w:rsidRPr="00FF4236" w:rsidRDefault="00FF4236" w:rsidP="00FF4236">
      <w:pPr>
        <w:shd w:val="clear" w:color="auto" w:fill="F1F1F1"/>
        <w:spacing w:before="750" w:after="0" w:line="612" w:lineRule="atLeast"/>
        <w:jc w:val="center"/>
        <w:outlineLvl w:val="1"/>
        <w:rPr>
          <w:rFonts w:ascii="Georgia" w:eastAsia="Times New Roman" w:hAnsi="Georgia" w:cs="Times New Roman"/>
          <w:b/>
          <w:bCs/>
          <w:color w:val="111111"/>
          <w:sz w:val="48"/>
          <w:szCs w:val="48"/>
          <w:lang w:eastAsia="uk-UA"/>
        </w:rPr>
      </w:pPr>
      <w:r w:rsidRPr="00FF4236">
        <w:rPr>
          <w:rFonts w:ascii="Georgia" w:eastAsia="Times New Roman" w:hAnsi="Georgia" w:cs="Times New Roman"/>
          <w:b/>
          <w:bCs/>
          <w:color w:val="111111"/>
          <w:sz w:val="48"/>
          <w:szCs w:val="48"/>
          <w:lang w:eastAsia="uk-UA"/>
        </w:rPr>
        <w:lastRenderedPageBreak/>
        <w:t>Харчування дитини після харчового отруєння</w:t>
      </w:r>
    </w:p>
    <w:p w:rsidR="00FF4236" w:rsidRPr="00FF4236" w:rsidRDefault="00FF4236" w:rsidP="00FF4236">
      <w:pPr>
        <w:shd w:val="clear" w:color="auto" w:fill="F1F1F1"/>
        <w:spacing w:after="360" w:line="434" w:lineRule="atLeast"/>
        <w:rPr>
          <w:rFonts w:ascii="Arial" w:eastAsia="Times New Roman" w:hAnsi="Arial" w:cs="Arial"/>
          <w:color w:val="111111"/>
          <w:sz w:val="26"/>
          <w:szCs w:val="26"/>
          <w:lang w:eastAsia="uk-UA"/>
        </w:rPr>
      </w:pPr>
      <w:r>
        <w:rPr>
          <w:rFonts w:ascii="Arial" w:eastAsia="Times New Roman" w:hAnsi="Arial" w:cs="Arial"/>
          <w:noProof/>
          <w:color w:val="111111"/>
          <w:sz w:val="26"/>
          <w:szCs w:val="26"/>
          <w:lang w:eastAsia="uk-UA"/>
        </w:rPr>
        <w:drawing>
          <wp:inline distT="0" distB="0" distL="0" distR="0">
            <wp:extent cx="2857500" cy="1905000"/>
            <wp:effectExtent l="19050" t="0" r="0" b="0"/>
            <wp:docPr id="4" name="Рисунок 4" descr="Харчування дитини після отру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арчування дитини після отруення"/>
                    <pic:cNvPicPr>
                      <a:picLocks noChangeAspect="1" noChangeArrowheads="1"/>
                    </pic:cNvPicPr>
                  </pic:nvPicPr>
                  <pic:blipFill>
                    <a:blip r:embed="rId8"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Pr="00FF4236">
        <w:rPr>
          <w:rFonts w:ascii="Arial" w:eastAsia="Times New Roman" w:hAnsi="Arial" w:cs="Arial"/>
          <w:color w:val="111111"/>
          <w:sz w:val="26"/>
          <w:szCs w:val="26"/>
          <w:lang w:eastAsia="uk-UA"/>
        </w:rPr>
        <w:t>При лікуванні отруєнь і токсикоінфекції особливу увагу заслуговує харчування. У гострій фазі про прийом їжі не може бути й мови. Але як тільки стан стабілізується, і з’явиться апетит, дитині можна дати підкріпитися невеликою порцією рідкої або перетерті їжі з мінімальною кількістю жирів. Варто уникати продуктів, що провокують бродіння в кишечнику. До них відносяться незбиране молоко, свіжі хлібобулочні вироби, фрукти. Годування повинне бути дробовим і частим — максимум 8 разів в день. Як і раніше важливо давати багато пити, що допоможе швидкому очищенню і відновленню організму.</w:t>
      </w:r>
    </w:p>
    <w:p w:rsidR="00FF4236" w:rsidRPr="00FF4236" w:rsidRDefault="00FF4236" w:rsidP="00FF4236">
      <w:pPr>
        <w:shd w:val="clear" w:color="auto" w:fill="F1F1F1"/>
        <w:spacing w:after="360" w:line="434" w:lineRule="atLeast"/>
        <w:rPr>
          <w:rFonts w:ascii="Arial" w:eastAsia="Times New Roman" w:hAnsi="Arial" w:cs="Arial"/>
          <w:color w:val="111111"/>
          <w:sz w:val="26"/>
          <w:szCs w:val="26"/>
          <w:lang w:eastAsia="uk-UA"/>
        </w:rPr>
      </w:pPr>
      <w:r w:rsidRPr="00FF4236">
        <w:rPr>
          <w:rFonts w:ascii="Arial" w:eastAsia="Times New Roman" w:hAnsi="Arial" w:cs="Arial"/>
          <w:color w:val="111111"/>
          <w:sz w:val="26"/>
          <w:szCs w:val="26"/>
          <w:lang w:eastAsia="uk-UA"/>
        </w:rPr>
        <w:t xml:space="preserve">Подібну дієту потрібно дотримуватися протягом двох-трьох тижнів після одужання. З раціону дитини виключаються смажені і жирні страви, будь-які прянощі, сирі овочі, </w:t>
      </w:r>
      <w:proofErr w:type="spellStart"/>
      <w:r w:rsidRPr="00FF4236">
        <w:rPr>
          <w:rFonts w:ascii="Arial" w:eastAsia="Times New Roman" w:hAnsi="Arial" w:cs="Arial"/>
          <w:color w:val="111111"/>
          <w:sz w:val="26"/>
          <w:szCs w:val="26"/>
          <w:lang w:eastAsia="uk-UA"/>
        </w:rPr>
        <w:t>свіжовичавлені</w:t>
      </w:r>
      <w:proofErr w:type="spellEnd"/>
      <w:r w:rsidRPr="00FF4236">
        <w:rPr>
          <w:rFonts w:ascii="Arial" w:eastAsia="Times New Roman" w:hAnsi="Arial" w:cs="Arial"/>
          <w:color w:val="111111"/>
          <w:sz w:val="26"/>
          <w:szCs w:val="26"/>
          <w:lang w:eastAsia="uk-UA"/>
        </w:rPr>
        <w:t xml:space="preserve"> фруктові соки і борошняні вироби. Їжу бажано готувати на пару, а хліб замінити сухарями. Користь принесуть кисломолочні продукти. Вони допоможуть відновити нормальну мікрофлору кишечника.</w:t>
      </w:r>
    </w:p>
    <w:p w:rsidR="00FF4236" w:rsidRPr="00FF4236" w:rsidRDefault="00FF4236" w:rsidP="00FF4236">
      <w:pPr>
        <w:shd w:val="clear" w:color="auto" w:fill="F1F1F1"/>
        <w:spacing w:after="360" w:line="434" w:lineRule="atLeast"/>
        <w:rPr>
          <w:rFonts w:ascii="Arial" w:eastAsia="Times New Roman" w:hAnsi="Arial" w:cs="Arial"/>
          <w:color w:val="111111"/>
          <w:sz w:val="26"/>
          <w:szCs w:val="26"/>
          <w:lang w:eastAsia="uk-UA"/>
        </w:rPr>
      </w:pPr>
      <w:r w:rsidRPr="00FF4236">
        <w:rPr>
          <w:rFonts w:ascii="Arial" w:eastAsia="Times New Roman" w:hAnsi="Arial" w:cs="Arial"/>
          <w:color w:val="111111"/>
          <w:sz w:val="26"/>
          <w:szCs w:val="26"/>
          <w:lang w:eastAsia="uk-UA"/>
        </w:rPr>
        <w:t>Під час дієти дитини можна побалувати ягідним киселем, відваром шипшини, запеченими яблуками, крекером або сухим печивом. Паровий омлет, нежирні сорти м’яса і риби, знежирений сир заповнять запаси білка і допоможуть дитині швидше набратися сил.</w:t>
      </w:r>
    </w:p>
    <w:p w:rsidR="00FF4236" w:rsidRDefault="00FF4236" w:rsidP="00FF4236">
      <w:pPr>
        <w:shd w:val="clear" w:color="auto" w:fill="F1F1F1"/>
        <w:spacing w:before="750" w:after="0" w:line="612" w:lineRule="atLeast"/>
        <w:jc w:val="center"/>
        <w:outlineLvl w:val="1"/>
        <w:rPr>
          <w:rFonts w:ascii="Georgia" w:eastAsia="Times New Roman" w:hAnsi="Georgia" w:cs="Times New Roman"/>
          <w:b/>
          <w:bCs/>
          <w:color w:val="111111"/>
          <w:sz w:val="48"/>
          <w:szCs w:val="48"/>
          <w:lang w:eastAsia="uk-UA"/>
        </w:rPr>
      </w:pPr>
    </w:p>
    <w:p w:rsidR="00FF4236" w:rsidRPr="00FF4236" w:rsidRDefault="00FF4236" w:rsidP="00FF4236">
      <w:pPr>
        <w:shd w:val="clear" w:color="auto" w:fill="F1F1F1"/>
        <w:spacing w:before="750" w:after="0" w:line="612" w:lineRule="atLeast"/>
        <w:jc w:val="center"/>
        <w:outlineLvl w:val="1"/>
        <w:rPr>
          <w:rFonts w:ascii="Georgia" w:eastAsia="Times New Roman" w:hAnsi="Georgia" w:cs="Times New Roman"/>
          <w:b/>
          <w:bCs/>
          <w:color w:val="111111"/>
          <w:sz w:val="48"/>
          <w:szCs w:val="48"/>
          <w:lang w:eastAsia="uk-UA"/>
        </w:rPr>
      </w:pPr>
      <w:r w:rsidRPr="00FF4236">
        <w:rPr>
          <w:rFonts w:ascii="Georgia" w:eastAsia="Times New Roman" w:hAnsi="Georgia" w:cs="Times New Roman"/>
          <w:b/>
          <w:bCs/>
          <w:color w:val="111111"/>
          <w:sz w:val="48"/>
          <w:szCs w:val="48"/>
          <w:lang w:eastAsia="uk-UA"/>
        </w:rPr>
        <w:lastRenderedPageBreak/>
        <w:t>Профілактика харчових отруєнь у дітей</w:t>
      </w:r>
    </w:p>
    <w:p w:rsidR="00FF4236" w:rsidRPr="00FF4236" w:rsidRDefault="00FF4236" w:rsidP="00FF4236">
      <w:pPr>
        <w:shd w:val="clear" w:color="auto" w:fill="F1F1F1"/>
        <w:spacing w:after="360" w:line="434" w:lineRule="atLeast"/>
        <w:rPr>
          <w:rFonts w:ascii="Arial" w:eastAsia="Times New Roman" w:hAnsi="Arial" w:cs="Arial"/>
          <w:color w:val="111111"/>
          <w:sz w:val="26"/>
          <w:szCs w:val="26"/>
          <w:lang w:eastAsia="uk-UA"/>
        </w:rPr>
      </w:pPr>
      <w:r>
        <w:rPr>
          <w:rFonts w:ascii="Arial" w:eastAsia="Times New Roman" w:hAnsi="Arial" w:cs="Arial"/>
          <w:noProof/>
          <w:color w:val="111111"/>
          <w:sz w:val="26"/>
          <w:szCs w:val="26"/>
          <w:lang w:eastAsia="uk-UA"/>
        </w:rPr>
        <w:drawing>
          <wp:inline distT="0" distB="0" distL="0" distR="0">
            <wp:extent cx="2857500" cy="1609725"/>
            <wp:effectExtent l="19050" t="0" r="0" b="0"/>
            <wp:docPr id="5" name="Рисунок 5" descr="Профілактика харчових отруєнь у ді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офілактика харчових отруєнь у дітей"/>
                    <pic:cNvPicPr>
                      <a:picLocks noChangeAspect="1" noChangeArrowheads="1"/>
                    </pic:cNvPicPr>
                  </pic:nvPicPr>
                  <pic:blipFill>
                    <a:blip r:embed="rId9" cstate="print"/>
                    <a:srcRect/>
                    <a:stretch>
                      <a:fillRect/>
                    </a:stretch>
                  </pic:blipFill>
                  <pic:spPr bwMode="auto">
                    <a:xfrm>
                      <a:off x="0" y="0"/>
                      <a:ext cx="2857500" cy="1609725"/>
                    </a:xfrm>
                    <a:prstGeom prst="rect">
                      <a:avLst/>
                    </a:prstGeom>
                    <a:noFill/>
                    <a:ln w="9525">
                      <a:noFill/>
                      <a:miter lim="800000"/>
                      <a:headEnd/>
                      <a:tailEnd/>
                    </a:ln>
                  </pic:spPr>
                </pic:pic>
              </a:graphicData>
            </a:graphic>
          </wp:inline>
        </w:drawing>
      </w:r>
      <w:r w:rsidRPr="00FF4236">
        <w:rPr>
          <w:rFonts w:ascii="Arial" w:eastAsia="Times New Roman" w:hAnsi="Arial" w:cs="Arial"/>
          <w:color w:val="111111"/>
          <w:sz w:val="26"/>
          <w:szCs w:val="26"/>
          <w:lang w:eastAsia="uk-UA"/>
        </w:rPr>
        <w:t>Саме діти найчастіше схильні до харчових отруєнь. Але в силах батьків звести до мінімуму ризик їх виникнення. Досить дотримуватися основних рекомендацій по профілактиці, а саме:</w:t>
      </w:r>
    </w:p>
    <w:p w:rsidR="00FF4236" w:rsidRPr="00FF4236" w:rsidRDefault="00FF4236" w:rsidP="00FF4236">
      <w:pPr>
        <w:numPr>
          <w:ilvl w:val="0"/>
          <w:numId w:val="2"/>
        </w:numPr>
        <w:shd w:val="clear" w:color="auto" w:fill="F1F1F1"/>
        <w:spacing w:before="120" w:after="120" w:line="434" w:lineRule="atLeast"/>
        <w:ind w:left="360"/>
        <w:rPr>
          <w:rFonts w:ascii="inherit" w:eastAsia="Times New Roman" w:hAnsi="inherit" w:cs="Arial"/>
          <w:color w:val="111111"/>
          <w:sz w:val="26"/>
          <w:szCs w:val="26"/>
          <w:lang w:eastAsia="uk-UA"/>
        </w:rPr>
      </w:pPr>
      <w:r w:rsidRPr="00FF4236">
        <w:rPr>
          <w:rFonts w:ascii="inherit" w:eastAsia="Times New Roman" w:hAnsi="inherit" w:cs="Arial"/>
          <w:color w:val="111111"/>
          <w:sz w:val="26"/>
          <w:szCs w:val="26"/>
          <w:lang w:eastAsia="uk-UA"/>
        </w:rPr>
        <w:t>Уважний відбір продуктів і дотримання правил їх приготування, в тому числі ретельну термічну обробку;</w:t>
      </w:r>
    </w:p>
    <w:p w:rsidR="00FF4236" w:rsidRPr="00FF4236" w:rsidRDefault="00FF4236" w:rsidP="00FF4236">
      <w:pPr>
        <w:numPr>
          <w:ilvl w:val="0"/>
          <w:numId w:val="2"/>
        </w:numPr>
        <w:shd w:val="clear" w:color="auto" w:fill="F1F1F1"/>
        <w:spacing w:after="120" w:line="434" w:lineRule="atLeast"/>
        <w:ind w:left="360"/>
        <w:rPr>
          <w:rFonts w:ascii="inherit" w:eastAsia="Times New Roman" w:hAnsi="inherit" w:cs="Arial"/>
          <w:color w:val="111111"/>
          <w:sz w:val="26"/>
          <w:szCs w:val="26"/>
          <w:lang w:eastAsia="uk-UA"/>
        </w:rPr>
      </w:pPr>
      <w:r w:rsidRPr="00FF4236">
        <w:rPr>
          <w:rFonts w:ascii="inherit" w:eastAsia="Times New Roman" w:hAnsi="inherit" w:cs="Arial"/>
          <w:color w:val="111111"/>
          <w:sz w:val="26"/>
          <w:szCs w:val="26"/>
          <w:lang w:eastAsia="uk-UA"/>
        </w:rPr>
        <w:t>Навчання дитини правилам особистої гігієни, обов’язковою умовою яких є миття рук після прогулянки і перед їжею;</w:t>
      </w:r>
    </w:p>
    <w:p w:rsidR="00FF4236" w:rsidRPr="00FF4236" w:rsidRDefault="00FF4236" w:rsidP="00FF4236">
      <w:pPr>
        <w:numPr>
          <w:ilvl w:val="0"/>
          <w:numId w:val="2"/>
        </w:numPr>
        <w:shd w:val="clear" w:color="auto" w:fill="F1F1F1"/>
        <w:spacing w:after="120" w:line="434" w:lineRule="atLeast"/>
        <w:ind w:left="360"/>
        <w:rPr>
          <w:rFonts w:ascii="inherit" w:eastAsia="Times New Roman" w:hAnsi="inherit" w:cs="Arial"/>
          <w:color w:val="111111"/>
          <w:sz w:val="26"/>
          <w:szCs w:val="26"/>
          <w:lang w:eastAsia="uk-UA"/>
        </w:rPr>
      </w:pPr>
      <w:r w:rsidRPr="00FF4236">
        <w:rPr>
          <w:rFonts w:ascii="inherit" w:eastAsia="Times New Roman" w:hAnsi="inherit" w:cs="Arial"/>
          <w:color w:val="111111"/>
          <w:sz w:val="26"/>
          <w:szCs w:val="26"/>
          <w:lang w:eastAsia="uk-UA"/>
        </w:rPr>
        <w:t>Виняток перекусів в кафе швидкого харчування, а також придбання продуктів в надійних магазинах;</w:t>
      </w:r>
    </w:p>
    <w:p w:rsidR="00FF4236" w:rsidRPr="00FF4236" w:rsidRDefault="00FF4236" w:rsidP="00FF4236">
      <w:pPr>
        <w:numPr>
          <w:ilvl w:val="0"/>
          <w:numId w:val="2"/>
        </w:numPr>
        <w:shd w:val="clear" w:color="auto" w:fill="F1F1F1"/>
        <w:spacing w:after="120" w:line="434" w:lineRule="atLeast"/>
        <w:ind w:left="360"/>
        <w:rPr>
          <w:rFonts w:ascii="inherit" w:eastAsia="Times New Roman" w:hAnsi="inherit" w:cs="Arial"/>
          <w:color w:val="111111"/>
          <w:sz w:val="26"/>
          <w:szCs w:val="26"/>
          <w:lang w:eastAsia="uk-UA"/>
        </w:rPr>
      </w:pPr>
      <w:r w:rsidRPr="00FF4236">
        <w:rPr>
          <w:rFonts w:ascii="inherit" w:eastAsia="Times New Roman" w:hAnsi="inherit" w:cs="Arial"/>
          <w:color w:val="111111"/>
          <w:sz w:val="26"/>
          <w:szCs w:val="26"/>
          <w:lang w:eastAsia="uk-UA"/>
        </w:rPr>
        <w:t>Правильне зберігання їжі, що включає в себе дотримання температурного режиму;</w:t>
      </w:r>
    </w:p>
    <w:p w:rsidR="00FF4236" w:rsidRPr="00FF4236" w:rsidRDefault="00FF4236" w:rsidP="00FF4236">
      <w:pPr>
        <w:numPr>
          <w:ilvl w:val="0"/>
          <w:numId w:val="2"/>
        </w:numPr>
        <w:shd w:val="clear" w:color="auto" w:fill="F1F1F1"/>
        <w:spacing w:after="0" w:line="434" w:lineRule="atLeast"/>
        <w:ind w:left="360"/>
        <w:rPr>
          <w:rFonts w:ascii="inherit" w:eastAsia="Times New Roman" w:hAnsi="inherit" w:cs="Arial"/>
          <w:color w:val="111111"/>
          <w:sz w:val="26"/>
          <w:szCs w:val="26"/>
          <w:lang w:eastAsia="uk-UA"/>
        </w:rPr>
      </w:pPr>
      <w:r w:rsidRPr="00FF4236">
        <w:rPr>
          <w:rFonts w:ascii="inherit" w:eastAsia="Times New Roman" w:hAnsi="inherit" w:cs="Arial"/>
          <w:color w:val="111111"/>
          <w:sz w:val="26"/>
          <w:szCs w:val="26"/>
          <w:lang w:eastAsia="uk-UA"/>
        </w:rPr>
        <w:t>Відмова від вживання сирої води і некип’ячена молока.</w:t>
      </w:r>
    </w:p>
    <w:p w:rsidR="00FF4236" w:rsidRPr="00FF4236" w:rsidRDefault="00FF4236" w:rsidP="00FF4236">
      <w:pPr>
        <w:shd w:val="clear" w:color="auto" w:fill="F1F1F1"/>
        <w:spacing w:after="360" w:line="434" w:lineRule="atLeast"/>
        <w:rPr>
          <w:rFonts w:ascii="Arial" w:eastAsia="Times New Roman" w:hAnsi="Arial" w:cs="Arial"/>
          <w:color w:val="111111"/>
          <w:sz w:val="26"/>
          <w:szCs w:val="26"/>
          <w:lang w:eastAsia="uk-UA"/>
        </w:rPr>
      </w:pPr>
      <w:r w:rsidRPr="00FF4236">
        <w:rPr>
          <w:rFonts w:ascii="Arial" w:eastAsia="Times New Roman" w:hAnsi="Arial" w:cs="Arial"/>
          <w:color w:val="111111"/>
          <w:sz w:val="26"/>
          <w:szCs w:val="26"/>
          <w:lang w:eastAsia="uk-UA"/>
        </w:rPr>
        <w:t>Крім того, не нехтуйте такою дрібницею як обробка саден, подряпин і дрібних пошкоджень на руках. При приготуванні їжі для дитини цей нюанс може зіграти негативну роль. Оскільки навіть в дрібній ранці накопичується велика кількість стафілококів, здатних викликати отруєння. Також не забувайте накривати їжу, якщо в кімнаті присутні комахи або гризуни. Перераховані вище рекомендації особливо актуальні в жаркий період часу, і якщо дитина живе в селі або на дачі.</w:t>
      </w:r>
    </w:p>
    <w:p w:rsidR="006A3BCC" w:rsidRDefault="006A3BCC"/>
    <w:sectPr w:rsidR="006A3BCC" w:rsidSect="006A3BC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69FF"/>
    <w:multiLevelType w:val="multilevel"/>
    <w:tmpl w:val="9C42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F945A4"/>
    <w:multiLevelType w:val="multilevel"/>
    <w:tmpl w:val="D55A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4236"/>
    <w:rsid w:val="006A3BCC"/>
    <w:rsid w:val="00FF42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BCC"/>
  </w:style>
  <w:style w:type="paragraph" w:styleId="2">
    <w:name w:val="heading 2"/>
    <w:basedOn w:val="a"/>
    <w:link w:val="20"/>
    <w:uiPriority w:val="9"/>
    <w:qFormat/>
    <w:rsid w:val="00FF423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4236"/>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FF42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F4236"/>
    <w:rPr>
      <w:b/>
      <w:bCs/>
    </w:rPr>
  </w:style>
</w:styles>
</file>

<file path=word/webSettings.xml><?xml version="1.0" encoding="utf-8"?>
<w:webSettings xmlns:r="http://schemas.openxmlformats.org/officeDocument/2006/relationships" xmlns:w="http://schemas.openxmlformats.org/wordprocessingml/2006/main">
  <w:divs>
    <w:div w:id="135321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5695</Words>
  <Characters>3247</Characters>
  <Application>Microsoft Office Word</Application>
  <DocSecurity>0</DocSecurity>
  <Lines>27</Lines>
  <Paragraphs>17</Paragraphs>
  <ScaleCrop>false</ScaleCrop>
  <Company>office 2007 rus ent:</Company>
  <LinksUpToDate>false</LinksUpToDate>
  <CharactersWithSpaces>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днз</dc:creator>
  <cp:keywords/>
  <dc:description/>
  <cp:lastModifiedBy>днз</cp:lastModifiedBy>
  <cp:revision>2</cp:revision>
  <cp:lastPrinted>2018-01-11T10:51:00Z</cp:lastPrinted>
  <dcterms:created xsi:type="dcterms:W3CDTF">2018-01-11T10:50:00Z</dcterms:created>
  <dcterms:modified xsi:type="dcterms:W3CDTF">2018-01-11T10:52:00Z</dcterms:modified>
</cp:coreProperties>
</file>